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6" w:rsidRPr="00286D53" w:rsidRDefault="00F95766" w:rsidP="00F95766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4BC30722" wp14:editId="13F5873C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A71EE5">
        <w:rPr>
          <w:sz w:val="20"/>
        </w:rPr>
        <w:t>5 października</w:t>
      </w:r>
      <w:r w:rsidR="00533240">
        <w:rPr>
          <w:sz w:val="20"/>
        </w:rPr>
        <w:t xml:space="preserve"> 2022</w:t>
      </w:r>
      <w:r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A71EE5">
        <w:rPr>
          <w:b/>
        </w:rPr>
        <w:t>13 października 2022 r., godz. 13</w:t>
      </w:r>
      <w:r>
        <w:rPr>
          <w:b/>
        </w:rPr>
        <w:t>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Pr="009C0F2E">
        <w:t xml:space="preserve">Beneficjenta </w:t>
      </w:r>
      <w:r w:rsidR="00A71EE5">
        <w:t>TERMOKRAFT PAWEŁ DĄBROWSKI</w:t>
      </w:r>
      <w:bookmarkStart w:id="0" w:name="_GoBack"/>
      <w:bookmarkEnd w:id="0"/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 w:rsidR="00533240">
        <w:rPr>
          <w:rFonts w:eastAsia="Lucida Sans Unicode"/>
          <w:b/>
          <w:bCs/>
          <w:kern w:val="3"/>
        </w:rPr>
        <w:t>Rozwijanie działalności gospodarczej</w:t>
      </w:r>
      <w:r>
        <w:rPr>
          <w:rFonts w:eastAsia="Lucida Sans Unicode"/>
          <w:b/>
          <w:bCs/>
          <w:kern w:val="3"/>
        </w:rPr>
        <w:t xml:space="preserve"> </w:t>
      </w:r>
      <w:r w:rsidR="00533240">
        <w:t xml:space="preserve"> - nabór nr 5/2021/RDG</w:t>
      </w:r>
      <w:r>
        <w:t>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Beneficjanta w sprawie możliwości zmiany umowy o przyznaniu pomocy.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Podjęcie uchwały Rady LGD Stowarzyszenia „Lider Pojezierza” w sprawie wydania opinii oraz innych uchwał.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/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2872E9"/>
    <w:rsid w:val="00533240"/>
    <w:rsid w:val="00A71EE5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dcterms:created xsi:type="dcterms:W3CDTF">2022-04-19T11:39:00Z</dcterms:created>
  <dcterms:modified xsi:type="dcterms:W3CDTF">2022-10-05T07:41:00Z</dcterms:modified>
</cp:coreProperties>
</file>